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83333" w14:textId="0DAB3A14" w:rsidR="00A034D2" w:rsidRDefault="006F7D30" w:rsidP="00A034D2">
      <w:pPr>
        <w:rPr>
          <w:rFonts w:ascii="Museo Sans 300" w:hAnsi="Museo Sans 300"/>
        </w:rPr>
      </w:pPr>
      <w:r>
        <w:rPr>
          <w:rFonts w:ascii="Museo Sans 300" w:hAnsi="Museo Sans 300"/>
          <w:noProof/>
        </w:rPr>
        <w:drawing>
          <wp:inline distT="0" distB="0" distL="0" distR="0" wp14:anchorId="7CDFD85F" wp14:editId="49366198">
            <wp:extent cx="1862978" cy="622300"/>
            <wp:effectExtent l="0" t="0" r="4445" b="0"/>
            <wp:docPr id="574884987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84987" name="Picture 1" descr="A close up of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007" cy="63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78A87" w14:textId="77777777" w:rsidR="00A034D2" w:rsidRDefault="00A034D2" w:rsidP="00A034D2">
      <w:pPr>
        <w:rPr>
          <w:rFonts w:ascii="Museo Sans 300" w:hAnsi="Museo Sans 300"/>
        </w:rPr>
      </w:pPr>
    </w:p>
    <w:p w14:paraId="2A30FF89" w14:textId="112C4383" w:rsidR="00A034D2" w:rsidRPr="00A034D2" w:rsidRDefault="00A034D2" w:rsidP="00A034D2">
      <w:pPr>
        <w:rPr>
          <w:rFonts w:ascii="Museo Sans 300" w:hAnsi="Museo Sans 300"/>
        </w:rPr>
      </w:pPr>
      <w:r w:rsidRPr="00A034D2">
        <w:rPr>
          <w:rFonts w:ascii="Museo Sans 300" w:hAnsi="Museo Sans 300"/>
        </w:rPr>
        <w:t xml:space="preserve">Dear </w:t>
      </w:r>
      <w:r w:rsidRPr="00A034D2">
        <w:rPr>
          <w:rFonts w:ascii="Museo Sans 300" w:hAnsi="Museo Sans 300"/>
          <w:b/>
          <w:bCs/>
          <w:color w:val="FF0000"/>
        </w:rPr>
        <w:t>(Insert name of Member of Parliament)</w:t>
      </w:r>
    </w:p>
    <w:p w14:paraId="34C7FC84" w14:textId="6D310690" w:rsidR="00A034D2" w:rsidRPr="00A034D2" w:rsidRDefault="00A034D2" w:rsidP="00A034D2">
      <w:pPr>
        <w:rPr>
          <w:rFonts w:ascii="Museo Sans 300" w:hAnsi="Museo Sans 300"/>
          <w:b/>
          <w:bCs/>
          <w:color w:val="FF0000"/>
        </w:rPr>
      </w:pPr>
      <w:r w:rsidRPr="00A034D2">
        <w:rPr>
          <w:rFonts w:ascii="Museo Sans 300" w:hAnsi="Museo Sans 300"/>
        </w:rPr>
        <w:t xml:space="preserve">I’m writing to </w:t>
      </w:r>
      <w:r>
        <w:rPr>
          <w:rFonts w:ascii="Museo Sans 300" w:hAnsi="Museo Sans 300"/>
        </w:rPr>
        <w:t>you</w:t>
      </w:r>
      <w:r w:rsidR="00AE6D95">
        <w:rPr>
          <w:rFonts w:ascii="Museo Sans 300" w:hAnsi="Museo Sans 300"/>
        </w:rPr>
        <w:t>,</w:t>
      </w:r>
      <w:r>
        <w:rPr>
          <w:rFonts w:ascii="Museo Sans 300" w:hAnsi="Museo Sans 300"/>
        </w:rPr>
        <w:t xml:space="preserve"> </w:t>
      </w:r>
      <w:r w:rsidRPr="00A034D2">
        <w:rPr>
          <w:rFonts w:ascii="Museo Sans 300" w:hAnsi="Museo Sans 300"/>
        </w:rPr>
        <w:t>as your constituent</w:t>
      </w:r>
      <w:r w:rsidR="00AE6D95">
        <w:rPr>
          <w:rFonts w:ascii="Museo Sans 300" w:hAnsi="Museo Sans 300"/>
        </w:rPr>
        <w:t>,</w:t>
      </w:r>
      <w:r w:rsidRPr="00A034D2">
        <w:rPr>
          <w:rFonts w:ascii="Museo Sans 300" w:hAnsi="Museo Sans 300"/>
        </w:rPr>
        <w:t xml:space="preserve"> to highlight an urgent issue affecting </w:t>
      </w:r>
      <w:r w:rsidR="004F727B" w:rsidRPr="00A034D2">
        <w:rPr>
          <w:rFonts w:ascii="Museo Sans 300" w:hAnsi="Museo Sans 300"/>
          <w:b/>
          <w:bCs/>
          <w:color w:val="FF0000"/>
        </w:rPr>
        <w:t>(</w:t>
      </w:r>
      <w:r w:rsidR="004F727B">
        <w:rPr>
          <w:rFonts w:ascii="Museo Sans 300" w:hAnsi="Museo Sans 300"/>
          <w:b/>
          <w:bCs/>
          <w:color w:val="FF0000"/>
        </w:rPr>
        <w:t>me</w:t>
      </w:r>
      <w:r w:rsidR="004F727B" w:rsidRPr="00A034D2">
        <w:rPr>
          <w:rFonts w:ascii="Museo Sans 300" w:hAnsi="Museo Sans 300"/>
          <w:b/>
          <w:bCs/>
          <w:color w:val="FF0000"/>
        </w:rPr>
        <w:t xml:space="preserve">/my </w:t>
      </w:r>
      <w:r w:rsidR="004F727B">
        <w:rPr>
          <w:rFonts w:ascii="Museo Sans 300" w:hAnsi="Museo Sans 300"/>
          <w:b/>
          <w:bCs/>
          <w:color w:val="FF0000"/>
        </w:rPr>
        <w:t>partner/spouse/family member</w:t>
      </w:r>
      <w:r w:rsidR="004F727B" w:rsidRPr="00A034D2">
        <w:rPr>
          <w:rFonts w:ascii="Museo Sans 300" w:hAnsi="Museo Sans 300"/>
          <w:b/>
          <w:bCs/>
          <w:color w:val="FF0000"/>
        </w:rPr>
        <w:t>)</w:t>
      </w:r>
    </w:p>
    <w:p w14:paraId="6995BE6F" w14:textId="5CBDD681" w:rsidR="006F7D30" w:rsidRDefault="00A034D2" w:rsidP="00A034D2">
      <w:pPr>
        <w:rPr>
          <w:rFonts w:ascii="Museo Sans 300" w:hAnsi="Museo Sans 300"/>
        </w:rPr>
      </w:pPr>
      <w:r w:rsidRPr="00A034D2">
        <w:rPr>
          <w:rFonts w:ascii="Museo Sans 300" w:hAnsi="Museo Sans 300"/>
        </w:rPr>
        <w:t xml:space="preserve">As you may be aware there is a critical medicines shortage </w:t>
      </w:r>
      <w:r w:rsidR="006C20E7">
        <w:rPr>
          <w:rFonts w:ascii="Museo Sans 300" w:hAnsi="Museo Sans 300"/>
        </w:rPr>
        <w:t xml:space="preserve">of Pancreatic Enzyme Replacement Therapy medication, </w:t>
      </w:r>
      <w:r w:rsidRPr="00A034D2">
        <w:rPr>
          <w:rFonts w:ascii="Museo Sans 300" w:hAnsi="Museo Sans 300"/>
        </w:rPr>
        <w:t xml:space="preserve">that is currently affecting more than 60,000 people across the UK, including those with </w:t>
      </w:r>
      <w:r w:rsidR="006F7D30">
        <w:rPr>
          <w:rFonts w:ascii="Museo Sans 300" w:hAnsi="Museo Sans 300"/>
        </w:rPr>
        <w:t>neuroendocrine cancer</w:t>
      </w:r>
      <w:r w:rsidRPr="00A034D2">
        <w:rPr>
          <w:rFonts w:ascii="Museo Sans 300" w:hAnsi="Museo Sans 300"/>
        </w:rPr>
        <w:t xml:space="preserve">. </w:t>
      </w:r>
    </w:p>
    <w:p w14:paraId="6605411B" w14:textId="35B006CC" w:rsidR="00310E80" w:rsidRDefault="006F7D30" w:rsidP="00A034D2">
      <w:pPr>
        <w:rPr>
          <w:rFonts w:ascii="Museo Sans 300" w:hAnsi="Museo Sans 300"/>
        </w:rPr>
      </w:pPr>
      <w:r>
        <w:rPr>
          <w:rFonts w:ascii="Museo Sans 300" w:hAnsi="Museo Sans 300"/>
        </w:rPr>
        <w:t>Neuroendocrine Cancer is a group of rare cancers that can arise almost anywhere in the body – the most common primary sites include lung, pancreas, and small bowel.</w:t>
      </w:r>
      <w:r w:rsidR="00AE6D95">
        <w:rPr>
          <w:rFonts w:ascii="Museo Sans 300" w:hAnsi="Museo Sans 300"/>
        </w:rPr>
        <w:t xml:space="preserve"> </w:t>
      </w:r>
    </w:p>
    <w:p w14:paraId="772F344F" w14:textId="3909D4D2" w:rsidR="00A034D2" w:rsidRDefault="00310E80" w:rsidP="00A034D2">
      <w:pPr>
        <w:rPr>
          <w:rFonts w:ascii="Museo Sans 300" w:hAnsi="Museo Sans 300"/>
        </w:rPr>
      </w:pPr>
      <w:r>
        <w:rPr>
          <w:rFonts w:ascii="Museo Sans 300" w:hAnsi="Museo Sans 300"/>
        </w:rPr>
        <w:t>Approximately 6,000 people in the UK are diagnosed each year (incidence 8.87:</w:t>
      </w:r>
      <w:r w:rsidR="004F727B">
        <w:rPr>
          <w:rFonts w:ascii="Museo Sans 300" w:hAnsi="Museo Sans 300"/>
        </w:rPr>
        <w:t>100,000 – 2018 (1)</w:t>
      </w:r>
      <w:r w:rsidR="006C20E7">
        <w:rPr>
          <w:rFonts w:ascii="Museo Sans 300" w:hAnsi="Museo Sans 300"/>
        </w:rPr>
        <w:t>. However, it is a highly prevalent cancer – 10</w:t>
      </w:r>
      <w:r w:rsidR="006C20E7" w:rsidRPr="006C20E7">
        <w:rPr>
          <w:rFonts w:ascii="Museo Sans 300" w:hAnsi="Museo Sans 300"/>
          <w:vertAlign w:val="superscript"/>
        </w:rPr>
        <w:t>th</w:t>
      </w:r>
      <w:r w:rsidR="006C20E7">
        <w:rPr>
          <w:rFonts w:ascii="Museo Sans 300" w:hAnsi="Museo Sans 300"/>
        </w:rPr>
        <w:t xml:space="preserve"> most prevalent of all cancers, 2nd most prevalent gastrointestinal cancer: meaning many more than 6,000 are currently living with it</w:t>
      </w:r>
      <w:r w:rsidR="00466D85">
        <w:rPr>
          <w:rFonts w:ascii="Museo Sans 300" w:hAnsi="Museo Sans 300"/>
        </w:rPr>
        <w:t>: e</w:t>
      </w:r>
      <w:r w:rsidR="00AE6D95">
        <w:rPr>
          <w:rFonts w:ascii="Museo Sans 300" w:hAnsi="Museo Sans 300"/>
        </w:rPr>
        <w:t xml:space="preserve">ven though, less than 30% are diagnosed at </w:t>
      </w:r>
      <w:r w:rsidR="00466D85">
        <w:rPr>
          <w:rFonts w:ascii="Museo Sans 300" w:hAnsi="Museo Sans 300"/>
        </w:rPr>
        <w:t xml:space="preserve">an early stage </w:t>
      </w:r>
      <w:r w:rsidR="00AE6D95">
        <w:rPr>
          <w:rFonts w:ascii="Museo Sans 300" w:hAnsi="Museo Sans 300"/>
        </w:rPr>
        <w:t>(1)</w:t>
      </w:r>
    </w:p>
    <w:p w14:paraId="7C07415B" w14:textId="418F9537" w:rsidR="006C20E7" w:rsidRPr="00A034D2" w:rsidRDefault="006C20E7" w:rsidP="00A034D2">
      <w:pPr>
        <w:rPr>
          <w:rFonts w:ascii="Museo Sans 300" w:hAnsi="Museo Sans 300"/>
        </w:rPr>
      </w:pPr>
      <w:r>
        <w:rPr>
          <w:rFonts w:ascii="Museo Sans 300" w:hAnsi="Museo Sans 300"/>
        </w:rPr>
        <w:t>Neuroendocrine cancer and / or it’s treatment can lead to Pancreatic Enzyme Insufficiency (PEI).</w:t>
      </w:r>
    </w:p>
    <w:p w14:paraId="0CF809C0" w14:textId="1C8539D6" w:rsidR="004F727B" w:rsidRDefault="00A034D2" w:rsidP="00A034D2">
      <w:pPr>
        <w:rPr>
          <w:rFonts w:ascii="Museo Sans 300" w:hAnsi="Museo Sans 300"/>
        </w:rPr>
      </w:pPr>
      <w:r w:rsidRPr="00A034D2">
        <w:rPr>
          <w:rFonts w:ascii="Museo Sans 300" w:hAnsi="Museo Sans 300"/>
        </w:rPr>
        <w:t xml:space="preserve">Pancreatic Enzyme Replacement Therapy (PERT) is </w:t>
      </w:r>
      <w:r w:rsidR="006C20E7">
        <w:rPr>
          <w:rFonts w:ascii="Museo Sans 300" w:hAnsi="Museo Sans 300"/>
        </w:rPr>
        <w:t xml:space="preserve">the gold standard treatment for PEI: and is a </w:t>
      </w:r>
      <w:r w:rsidR="006C20E7" w:rsidRPr="00A034D2">
        <w:rPr>
          <w:rFonts w:ascii="Museo Sans 300" w:hAnsi="Museo Sans 300"/>
        </w:rPr>
        <w:t>medicine</w:t>
      </w:r>
      <w:r w:rsidRPr="00A034D2">
        <w:rPr>
          <w:rFonts w:ascii="Museo Sans 300" w:hAnsi="Museo Sans 300"/>
        </w:rPr>
        <w:t xml:space="preserve"> that </w:t>
      </w:r>
      <w:r w:rsidRPr="00A034D2">
        <w:rPr>
          <w:rFonts w:ascii="Museo Sans 300" w:hAnsi="Museo Sans 300"/>
          <w:b/>
          <w:bCs/>
          <w:color w:val="FF0000"/>
        </w:rPr>
        <w:t xml:space="preserve">(I/my </w:t>
      </w:r>
      <w:r w:rsidR="004F727B">
        <w:rPr>
          <w:rFonts w:ascii="Museo Sans 300" w:hAnsi="Museo Sans 300"/>
          <w:b/>
          <w:bCs/>
          <w:color w:val="FF0000"/>
        </w:rPr>
        <w:t>partner/spouse/family member</w:t>
      </w:r>
      <w:r w:rsidRPr="00A034D2">
        <w:rPr>
          <w:rFonts w:ascii="Museo Sans 300" w:hAnsi="Museo Sans 300"/>
          <w:b/>
          <w:bCs/>
          <w:color w:val="FF0000"/>
        </w:rPr>
        <w:t>)</w:t>
      </w:r>
      <w:r w:rsidRPr="00A034D2">
        <w:rPr>
          <w:rFonts w:ascii="Museo Sans 300" w:hAnsi="Museo Sans 300"/>
          <w:color w:val="FF0000"/>
        </w:rPr>
        <w:t xml:space="preserve"> </w:t>
      </w:r>
      <w:r w:rsidRPr="00A034D2">
        <w:rPr>
          <w:rFonts w:ascii="Museo Sans 300" w:hAnsi="Museo Sans 300"/>
        </w:rPr>
        <w:t>require</w:t>
      </w:r>
      <w:r w:rsidRPr="00A034D2">
        <w:rPr>
          <w:rFonts w:ascii="Museo Sans 300" w:hAnsi="Museo Sans 300"/>
          <w:b/>
          <w:bCs/>
          <w:color w:val="FF0000"/>
        </w:rPr>
        <w:t>(s)</w:t>
      </w:r>
      <w:r w:rsidRPr="00A034D2">
        <w:rPr>
          <w:rFonts w:ascii="Museo Sans 300" w:hAnsi="Museo Sans 300"/>
          <w:color w:val="FF0000"/>
        </w:rPr>
        <w:t xml:space="preserve"> </w:t>
      </w:r>
      <w:r w:rsidRPr="00A034D2">
        <w:rPr>
          <w:rFonts w:ascii="Museo Sans 300" w:hAnsi="Museo Sans 300"/>
        </w:rPr>
        <w:t xml:space="preserve">every day to replace digestive enzymes that </w:t>
      </w:r>
      <w:r w:rsidR="004F727B" w:rsidRPr="00A034D2">
        <w:rPr>
          <w:rFonts w:ascii="Museo Sans 300" w:hAnsi="Museo Sans 300"/>
          <w:b/>
          <w:bCs/>
          <w:color w:val="FF0000"/>
        </w:rPr>
        <w:t xml:space="preserve">(I/my </w:t>
      </w:r>
      <w:r w:rsidR="004F727B">
        <w:rPr>
          <w:rFonts w:ascii="Museo Sans 300" w:hAnsi="Museo Sans 300"/>
          <w:b/>
          <w:bCs/>
          <w:color w:val="FF0000"/>
        </w:rPr>
        <w:t>partner/spouse/family member</w:t>
      </w:r>
      <w:r w:rsidR="004F727B" w:rsidRPr="00A034D2">
        <w:rPr>
          <w:rFonts w:ascii="Museo Sans 300" w:hAnsi="Museo Sans 300"/>
          <w:b/>
          <w:bCs/>
          <w:color w:val="FF0000"/>
        </w:rPr>
        <w:t>)</w:t>
      </w:r>
      <w:r w:rsidR="004F727B" w:rsidRPr="00A034D2">
        <w:rPr>
          <w:rFonts w:ascii="Museo Sans 300" w:hAnsi="Museo Sans 300"/>
          <w:color w:val="FF0000"/>
        </w:rPr>
        <w:t xml:space="preserve"> </w:t>
      </w:r>
      <w:r w:rsidR="004F727B" w:rsidRPr="00A034D2">
        <w:rPr>
          <w:rFonts w:ascii="Museo Sans 300" w:hAnsi="Museo Sans 300"/>
        </w:rPr>
        <w:t>am</w:t>
      </w:r>
      <w:r w:rsidR="004F727B">
        <w:rPr>
          <w:rFonts w:ascii="Museo Sans 300" w:hAnsi="Museo Sans 300"/>
        </w:rPr>
        <w:t xml:space="preserve"> un</w:t>
      </w:r>
      <w:r w:rsidRPr="00A034D2">
        <w:rPr>
          <w:rFonts w:ascii="Museo Sans 300" w:hAnsi="Museo Sans 300"/>
        </w:rPr>
        <w:t xml:space="preserve">able to make. </w:t>
      </w:r>
    </w:p>
    <w:p w14:paraId="74292A51" w14:textId="77777777" w:rsidR="00AA02D7" w:rsidRDefault="00A034D2" w:rsidP="00A034D2">
      <w:pPr>
        <w:rPr>
          <w:rFonts w:ascii="Museo Sans 300" w:hAnsi="Museo Sans 300"/>
        </w:rPr>
      </w:pPr>
      <w:r w:rsidRPr="00A034D2">
        <w:rPr>
          <w:rFonts w:ascii="Museo Sans 300" w:hAnsi="Museo Sans 300"/>
        </w:rPr>
        <w:t xml:space="preserve">Without PERT, </w:t>
      </w:r>
      <w:r w:rsidRPr="00A034D2">
        <w:rPr>
          <w:rFonts w:ascii="Museo Sans 300" w:hAnsi="Museo Sans 300"/>
          <w:b/>
          <w:bCs/>
          <w:color w:val="FF0000"/>
        </w:rPr>
        <w:t xml:space="preserve">(I/my </w:t>
      </w:r>
      <w:r w:rsidR="004F727B">
        <w:rPr>
          <w:rFonts w:ascii="Museo Sans 300" w:hAnsi="Museo Sans 300"/>
          <w:b/>
          <w:bCs/>
          <w:color w:val="FF0000"/>
        </w:rPr>
        <w:t>partner/spouse/family member</w:t>
      </w:r>
      <w:r w:rsidRPr="00A034D2">
        <w:rPr>
          <w:rFonts w:ascii="Museo Sans 300" w:hAnsi="Museo Sans 300"/>
          <w:b/>
          <w:bCs/>
          <w:color w:val="FF0000"/>
        </w:rPr>
        <w:t>) (am/is)</w:t>
      </w:r>
      <w:r w:rsidRPr="00A034D2">
        <w:rPr>
          <w:rFonts w:ascii="Museo Sans 300" w:hAnsi="Museo Sans 300"/>
          <w:color w:val="FF0000"/>
        </w:rPr>
        <w:t xml:space="preserve"> </w:t>
      </w:r>
      <w:r w:rsidRPr="00A034D2">
        <w:rPr>
          <w:rFonts w:ascii="Museo Sans 300" w:hAnsi="Museo Sans 300"/>
        </w:rPr>
        <w:t>unable to absorb fats, proteins</w:t>
      </w:r>
      <w:r w:rsidR="004F727B">
        <w:rPr>
          <w:rFonts w:ascii="Museo Sans 300" w:hAnsi="Museo Sans 300"/>
        </w:rPr>
        <w:t xml:space="preserve">, </w:t>
      </w:r>
      <w:r w:rsidRPr="00A034D2">
        <w:rPr>
          <w:rFonts w:ascii="Museo Sans 300" w:hAnsi="Museo Sans 300"/>
        </w:rPr>
        <w:t>carbohydrates,</w:t>
      </w:r>
      <w:r w:rsidR="004F727B">
        <w:rPr>
          <w:rFonts w:ascii="Museo Sans 300" w:hAnsi="Museo Sans 300"/>
        </w:rPr>
        <w:t xml:space="preserve"> and essential vitamins,</w:t>
      </w:r>
      <w:r w:rsidRPr="00A034D2">
        <w:rPr>
          <w:rFonts w:ascii="Museo Sans 300" w:hAnsi="Museo Sans 300"/>
        </w:rPr>
        <w:t xml:space="preserve"> that are crucial for retaining a healthy weight</w:t>
      </w:r>
      <w:r w:rsidR="004F727B">
        <w:rPr>
          <w:rFonts w:ascii="Museo Sans 300" w:hAnsi="Museo Sans 300"/>
        </w:rPr>
        <w:t xml:space="preserve"> and </w:t>
      </w:r>
      <w:r w:rsidRPr="00A034D2">
        <w:rPr>
          <w:rFonts w:ascii="Museo Sans 300" w:hAnsi="Museo Sans 300"/>
        </w:rPr>
        <w:t>control</w:t>
      </w:r>
      <w:r w:rsidR="004F727B">
        <w:rPr>
          <w:rFonts w:ascii="Museo Sans 300" w:hAnsi="Museo Sans 300"/>
        </w:rPr>
        <w:t>ling associated</w:t>
      </w:r>
      <w:r w:rsidRPr="00A034D2">
        <w:rPr>
          <w:rFonts w:ascii="Museo Sans 300" w:hAnsi="Museo Sans 300"/>
        </w:rPr>
        <w:t xml:space="preserve"> symptoms like bloatin</w:t>
      </w:r>
      <w:r w:rsidR="006C20E7">
        <w:rPr>
          <w:rFonts w:ascii="Museo Sans 300" w:hAnsi="Museo Sans 300"/>
        </w:rPr>
        <w:t>g, diarrhoea, extreme lethargy and malnutrition</w:t>
      </w:r>
      <w:r w:rsidRPr="00A034D2">
        <w:rPr>
          <w:rFonts w:ascii="Museo Sans 300" w:hAnsi="Museo Sans 300"/>
        </w:rPr>
        <w:t>.</w:t>
      </w:r>
      <w:r w:rsidR="004F727B">
        <w:rPr>
          <w:rFonts w:ascii="Museo Sans 300" w:hAnsi="Museo Sans 300"/>
        </w:rPr>
        <w:t xml:space="preserve"> </w:t>
      </w:r>
    </w:p>
    <w:p w14:paraId="68F6AB2A" w14:textId="521A05A0" w:rsidR="00A034D2" w:rsidRPr="00A034D2" w:rsidRDefault="00AA02D7" w:rsidP="00A034D2">
      <w:pPr>
        <w:rPr>
          <w:rFonts w:ascii="Museo Sans 300" w:hAnsi="Museo Sans 300"/>
        </w:rPr>
      </w:pPr>
      <w:r>
        <w:rPr>
          <w:rFonts w:ascii="Museo Sans 300" w:hAnsi="Museo Sans 300"/>
        </w:rPr>
        <w:t>I</w:t>
      </w:r>
      <w:r w:rsidR="006C20E7">
        <w:rPr>
          <w:rFonts w:ascii="Museo Sans 300" w:hAnsi="Museo Sans 300"/>
        </w:rPr>
        <w:t>nability to absorb nutrients</w:t>
      </w:r>
      <w:r w:rsidR="004F727B">
        <w:rPr>
          <w:rFonts w:ascii="Museo Sans 300" w:hAnsi="Museo Sans 300"/>
        </w:rPr>
        <w:t xml:space="preserve"> </w:t>
      </w:r>
      <w:r w:rsidR="006C20E7">
        <w:rPr>
          <w:rFonts w:ascii="Museo Sans 300" w:hAnsi="Museo Sans 300"/>
        </w:rPr>
        <w:t>can also adversely impact on</w:t>
      </w:r>
      <w:r w:rsidR="004F727B">
        <w:rPr>
          <w:rFonts w:ascii="Museo Sans 300" w:hAnsi="Museo Sans 300"/>
        </w:rPr>
        <w:t xml:space="preserve"> </w:t>
      </w:r>
      <w:r w:rsidR="004F727B" w:rsidRPr="00A034D2">
        <w:rPr>
          <w:rFonts w:ascii="Museo Sans 300" w:hAnsi="Museo Sans 300"/>
          <w:b/>
          <w:bCs/>
          <w:color w:val="FF0000"/>
        </w:rPr>
        <w:t>(</w:t>
      </w:r>
      <w:r w:rsidR="006C20E7">
        <w:rPr>
          <w:rFonts w:ascii="Museo Sans 300" w:hAnsi="Museo Sans 300"/>
          <w:b/>
          <w:bCs/>
          <w:color w:val="FF0000"/>
        </w:rPr>
        <w:t>my</w:t>
      </w:r>
      <w:r w:rsidR="004F727B" w:rsidRPr="00A034D2">
        <w:rPr>
          <w:rFonts w:ascii="Museo Sans 300" w:hAnsi="Museo Sans 300"/>
          <w:b/>
          <w:bCs/>
          <w:color w:val="FF0000"/>
        </w:rPr>
        <w:t xml:space="preserve">/my </w:t>
      </w:r>
      <w:r w:rsidR="004F727B">
        <w:rPr>
          <w:rFonts w:ascii="Museo Sans 300" w:hAnsi="Museo Sans 300"/>
          <w:b/>
          <w:bCs/>
          <w:color w:val="FF0000"/>
        </w:rPr>
        <w:t>partner</w:t>
      </w:r>
      <w:r w:rsidR="006C20E7">
        <w:rPr>
          <w:rFonts w:ascii="Museo Sans 300" w:hAnsi="Museo Sans 300"/>
          <w:b/>
          <w:bCs/>
          <w:color w:val="FF0000"/>
        </w:rPr>
        <w:t>’s</w:t>
      </w:r>
      <w:r w:rsidR="004F727B">
        <w:rPr>
          <w:rFonts w:ascii="Museo Sans 300" w:hAnsi="Museo Sans 300"/>
          <w:b/>
          <w:bCs/>
          <w:color w:val="FF0000"/>
        </w:rPr>
        <w:t>/spouse</w:t>
      </w:r>
      <w:r w:rsidR="006C20E7">
        <w:rPr>
          <w:rFonts w:ascii="Museo Sans 300" w:hAnsi="Museo Sans 300"/>
          <w:b/>
          <w:bCs/>
          <w:color w:val="FF0000"/>
        </w:rPr>
        <w:t>’s</w:t>
      </w:r>
      <w:r w:rsidR="004F727B">
        <w:rPr>
          <w:rFonts w:ascii="Museo Sans 300" w:hAnsi="Museo Sans 300"/>
          <w:b/>
          <w:bCs/>
          <w:color w:val="FF0000"/>
        </w:rPr>
        <w:t>/family member</w:t>
      </w:r>
      <w:r w:rsidR="006C20E7">
        <w:rPr>
          <w:rFonts w:ascii="Museo Sans 300" w:hAnsi="Museo Sans 300"/>
          <w:b/>
          <w:bCs/>
          <w:color w:val="FF0000"/>
        </w:rPr>
        <w:t>’s</w:t>
      </w:r>
      <w:r w:rsidR="004F727B" w:rsidRPr="00A034D2">
        <w:rPr>
          <w:rFonts w:ascii="Museo Sans 300" w:hAnsi="Museo Sans 300"/>
          <w:b/>
          <w:bCs/>
          <w:color w:val="FF0000"/>
        </w:rPr>
        <w:t>)</w:t>
      </w:r>
      <w:r w:rsidR="004F727B">
        <w:rPr>
          <w:rFonts w:ascii="Museo Sans 300" w:hAnsi="Museo Sans 300"/>
          <w:b/>
          <w:bCs/>
          <w:color w:val="FF0000"/>
        </w:rPr>
        <w:t xml:space="preserve"> </w:t>
      </w:r>
      <w:r w:rsidR="006C20E7">
        <w:rPr>
          <w:rFonts w:ascii="Museo Sans 300" w:hAnsi="Museo Sans 300"/>
          <w:color w:val="000000" w:themeColor="text1"/>
        </w:rPr>
        <w:t>ability to be suitable for and/or undergo</w:t>
      </w:r>
      <w:r w:rsidR="004F727B" w:rsidRPr="004F727B">
        <w:rPr>
          <w:rFonts w:ascii="Museo Sans 300" w:hAnsi="Museo Sans 300"/>
          <w:color w:val="000000" w:themeColor="text1"/>
        </w:rPr>
        <w:t xml:space="preserve"> </w:t>
      </w:r>
      <w:r w:rsidR="006C20E7">
        <w:rPr>
          <w:rFonts w:ascii="Museo Sans 300" w:hAnsi="Museo Sans 300"/>
          <w:color w:val="000000" w:themeColor="text1"/>
        </w:rPr>
        <w:t xml:space="preserve">life-saving or </w:t>
      </w:r>
      <w:r w:rsidR="00AE6D95">
        <w:rPr>
          <w:rFonts w:ascii="Museo Sans 300" w:hAnsi="Museo Sans 300"/>
          <w:color w:val="000000" w:themeColor="text1"/>
        </w:rPr>
        <w:t>life-</w:t>
      </w:r>
      <w:r w:rsidR="006C20E7">
        <w:rPr>
          <w:rFonts w:ascii="Museo Sans 300" w:hAnsi="Museo Sans 300"/>
          <w:color w:val="000000" w:themeColor="text1"/>
        </w:rPr>
        <w:t xml:space="preserve">extending </w:t>
      </w:r>
      <w:r w:rsidR="004F727B" w:rsidRPr="004F727B">
        <w:rPr>
          <w:rFonts w:ascii="Museo Sans 300" w:hAnsi="Museo Sans 300"/>
          <w:color w:val="000000" w:themeColor="text1"/>
        </w:rPr>
        <w:t>anti-cancer treatment</w:t>
      </w:r>
      <w:r w:rsidR="004F727B">
        <w:rPr>
          <w:rFonts w:ascii="Museo Sans 300" w:hAnsi="Museo Sans 300"/>
          <w:color w:val="000000" w:themeColor="text1"/>
        </w:rPr>
        <w:t>.</w:t>
      </w:r>
    </w:p>
    <w:p w14:paraId="7158E4DA" w14:textId="2A715680" w:rsidR="004F727B" w:rsidRDefault="00A034D2" w:rsidP="00A034D2">
      <w:pPr>
        <w:rPr>
          <w:rFonts w:ascii="Museo Sans 300" w:hAnsi="Museo Sans 300"/>
        </w:rPr>
      </w:pPr>
      <w:r w:rsidRPr="00A034D2">
        <w:rPr>
          <w:rFonts w:ascii="Museo Sans 300" w:hAnsi="Museo Sans 300"/>
        </w:rPr>
        <w:t xml:space="preserve">Over the past </w:t>
      </w:r>
      <w:r>
        <w:rPr>
          <w:rFonts w:ascii="Museo Sans 300" w:hAnsi="Museo Sans 300"/>
        </w:rPr>
        <w:t>nine</w:t>
      </w:r>
      <w:r w:rsidRPr="00A034D2">
        <w:rPr>
          <w:rFonts w:ascii="Museo Sans 300" w:hAnsi="Museo Sans 300"/>
        </w:rPr>
        <w:t xml:space="preserve"> months, there have been intermittent shortages of PERT across the UK which has made it difficult</w:t>
      </w:r>
      <w:r w:rsidR="006C20E7">
        <w:rPr>
          <w:rFonts w:ascii="Museo Sans 300" w:hAnsi="Museo Sans 300"/>
        </w:rPr>
        <w:t>, sometimes impossible,</w:t>
      </w:r>
      <w:r w:rsidRPr="00A034D2">
        <w:rPr>
          <w:rFonts w:ascii="Museo Sans 300" w:hAnsi="Museo Sans 300"/>
        </w:rPr>
        <w:t xml:space="preserve"> to </w:t>
      </w:r>
      <w:r w:rsidR="004F727B" w:rsidRPr="00A034D2">
        <w:rPr>
          <w:rFonts w:ascii="Museo Sans 300" w:hAnsi="Museo Sans 300"/>
        </w:rPr>
        <w:t xml:space="preserve">get </w:t>
      </w:r>
      <w:r w:rsidR="004F727B">
        <w:rPr>
          <w:rFonts w:ascii="Museo Sans 300" w:hAnsi="Museo Sans 300"/>
        </w:rPr>
        <w:t xml:space="preserve">a PERT </w:t>
      </w:r>
      <w:r w:rsidRPr="00A034D2">
        <w:rPr>
          <w:rFonts w:ascii="Museo Sans 300" w:hAnsi="Museo Sans 300"/>
        </w:rPr>
        <w:t xml:space="preserve">prescription filled. </w:t>
      </w:r>
    </w:p>
    <w:p w14:paraId="3F14F96C" w14:textId="53B1857E" w:rsidR="00A034D2" w:rsidRDefault="00A034D2" w:rsidP="00A034D2">
      <w:pPr>
        <w:rPr>
          <w:rFonts w:ascii="Museo Sans 300" w:hAnsi="Museo Sans 300"/>
        </w:rPr>
      </w:pPr>
      <w:r w:rsidRPr="00A034D2">
        <w:rPr>
          <w:rFonts w:ascii="Museo Sans 300" w:hAnsi="Museo Sans 300"/>
        </w:rPr>
        <w:t xml:space="preserve">I have been told that these shortages will continue until at least 2026, </w:t>
      </w:r>
      <w:r w:rsidR="006C20E7">
        <w:rPr>
          <w:rFonts w:ascii="Museo Sans 300" w:hAnsi="Museo Sans 300"/>
        </w:rPr>
        <w:t xml:space="preserve">with little fore-sight or scoping, as to whether current expectations of a resolution will actually meet </w:t>
      </w:r>
      <w:r w:rsidR="00AE6D95">
        <w:rPr>
          <w:rFonts w:ascii="Museo Sans 300" w:hAnsi="Museo Sans 300"/>
        </w:rPr>
        <w:t>current</w:t>
      </w:r>
      <w:r w:rsidR="006C20E7">
        <w:rPr>
          <w:rFonts w:ascii="Museo Sans 300" w:hAnsi="Museo Sans 300"/>
        </w:rPr>
        <w:t xml:space="preserve"> need</w:t>
      </w:r>
      <w:r w:rsidR="00AE6D95">
        <w:rPr>
          <w:rFonts w:ascii="Museo Sans 300" w:hAnsi="Museo Sans 300"/>
        </w:rPr>
        <w:t xml:space="preserve"> or any future increase in demand</w:t>
      </w:r>
      <w:r w:rsidR="006C20E7">
        <w:rPr>
          <w:rFonts w:ascii="Museo Sans 300" w:hAnsi="Museo Sans 300"/>
        </w:rPr>
        <w:t xml:space="preserve">: </w:t>
      </w:r>
      <w:r w:rsidR="00AE6D95">
        <w:rPr>
          <w:rFonts w:ascii="Museo Sans 300" w:hAnsi="Museo Sans 300"/>
        </w:rPr>
        <w:t xml:space="preserve">all of </w:t>
      </w:r>
      <w:r w:rsidRPr="00A034D2">
        <w:rPr>
          <w:rFonts w:ascii="Museo Sans 300" w:hAnsi="Museo Sans 300"/>
        </w:rPr>
        <w:t>which I find incredibly worrying.</w:t>
      </w:r>
    </w:p>
    <w:p w14:paraId="5A303588" w14:textId="60875B21" w:rsidR="00AE6D95" w:rsidRPr="00AE6D95" w:rsidRDefault="00AE6D95" w:rsidP="00A034D2">
      <w:pPr>
        <w:rPr>
          <w:rFonts w:ascii="Museo Sans 300" w:hAnsi="Museo Sans 300"/>
          <w:b/>
          <w:bCs/>
          <w:color w:val="FF0000"/>
        </w:rPr>
      </w:pPr>
      <w:r w:rsidRPr="00A034D2">
        <w:rPr>
          <w:rFonts w:ascii="Museo Sans 300" w:hAnsi="Museo Sans 300"/>
          <w:b/>
          <w:bCs/>
          <w:color w:val="FF0000"/>
        </w:rPr>
        <w:t xml:space="preserve">(insert personal information about the </w:t>
      </w:r>
      <w:r>
        <w:rPr>
          <w:rFonts w:ascii="Museo Sans 300" w:hAnsi="Museo Sans 300"/>
          <w:b/>
          <w:bCs/>
          <w:color w:val="FF0000"/>
        </w:rPr>
        <w:t>role PERT plays in your daily life – and the i</w:t>
      </w:r>
      <w:r w:rsidRPr="00A034D2">
        <w:rPr>
          <w:rFonts w:ascii="Museo Sans 300" w:hAnsi="Museo Sans 300"/>
          <w:b/>
          <w:bCs/>
          <w:color w:val="FF0000"/>
        </w:rPr>
        <w:t>mpact that shortages have had on you/your</w:t>
      </w:r>
      <w:r w:rsidRPr="00AE6D95">
        <w:rPr>
          <w:rFonts w:ascii="Museo Sans 300" w:hAnsi="Museo Sans 300"/>
          <w:b/>
          <w:bCs/>
          <w:color w:val="FF0000"/>
        </w:rPr>
        <w:t xml:space="preserve"> </w:t>
      </w:r>
      <w:r>
        <w:rPr>
          <w:rFonts w:ascii="Museo Sans 300" w:hAnsi="Museo Sans 300"/>
          <w:b/>
          <w:bCs/>
          <w:color w:val="FF0000"/>
        </w:rPr>
        <w:t>partner/spouse/family member</w:t>
      </w:r>
      <w:r w:rsidRPr="00A034D2">
        <w:rPr>
          <w:rFonts w:ascii="Museo Sans 300" w:hAnsi="Museo Sans 300"/>
          <w:b/>
          <w:bCs/>
          <w:color w:val="FF0000"/>
        </w:rPr>
        <w:t>).</w:t>
      </w:r>
    </w:p>
    <w:p w14:paraId="22B17B01" w14:textId="0E2A9DBC" w:rsidR="00A034D2" w:rsidRPr="00A034D2" w:rsidRDefault="00AE6D95" w:rsidP="00A034D2">
      <w:pPr>
        <w:rPr>
          <w:rFonts w:ascii="Museo Sans 300" w:hAnsi="Museo Sans 300"/>
        </w:rPr>
      </w:pPr>
      <w:r>
        <w:rPr>
          <w:rFonts w:ascii="Museo Sans 300" w:hAnsi="Museo Sans 300"/>
        </w:rPr>
        <w:t>All I ask is that</w:t>
      </w:r>
      <w:r w:rsidR="00A034D2" w:rsidRPr="00A034D2">
        <w:rPr>
          <w:rFonts w:ascii="Museo Sans 300" w:hAnsi="Museo Sans 300"/>
        </w:rPr>
        <w:t xml:space="preserve"> you write to the Secretary of State for Health &amp; Social Care and highlight this as a</w:t>
      </w:r>
      <w:r w:rsidR="00AA02D7">
        <w:rPr>
          <w:rFonts w:ascii="Museo Sans 300" w:hAnsi="Museo Sans 300"/>
        </w:rPr>
        <w:t>n</w:t>
      </w:r>
      <w:r w:rsidR="00A034D2" w:rsidRPr="00A034D2">
        <w:rPr>
          <w:rFonts w:ascii="Museo Sans 300" w:hAnsi="Museo Sans 300"/>
        </w:rPr>
        <w:t xml:space="preserve"> issue requiring urgent </w:t>
      </w:r>
      <w:r w:rsidR="00AA02D7">
        <w:rPr>
          <w:rFonts w:ascii="Museo Sans 300" w:hAnsi="Museo Sans 300"/>
        </w:rPr>
        <w:t xml:space="preserve">national </w:t>
      </w:r>
      <w:r w:rsidR="00A034D2" w:rsidRPr="00A034D2">
        <w:rPr>
          <w:rFonts w:ascii="Museo Sans 300" w:hAnsi="Museo Sans 300"/>
        </w:rPr>
        <w:t>action?</w:t>
      </w:r>
    </w:p>
    <w:p w14:paraId="0DC895E1" w14:textId="68887B0D" w:rsidR="00A034D2" w:rsidRDefault="00A034D2" w:rsidP="00A034D2">
      <w:pPr>
        <w:rPr>
          <w:rFonts w:ascii="Museo Sans 300" w:hAnsi="Museo Sans 300"/>
        </w:rPr>
      </w:pPr>
      <w:r w:rsidRPr="00A034D2">
        <w:rPr>
          <w:rFonts w:ascii="Museo Sans 300" w:hAnsi="Museo Sans 300"/>
        </w:rPr>
        <w:t xml:space="preserve">If you have any questions, you can contact </w:t>
      </w:r>
      <w:r w:rsidR="00AE6D95">
        <w:rPr>
          <w:rFonts w:ascii="Museo Sans 300" w:hAnsi="Museo Sans 300"/>
        </w:rPr>
        <w:t xml:space="preserve">Nikie Jervis, Support Service Lead, Neuroendocrine Cancer UK – </w:t>
      </w:r>
      <w:hyperlink r:id="rId6" w:history="1">
        <w:r w:rsidR="00AE6D95" w:rsidRPr="00863A2B">
          <w:rPr>
            <w:rStyle w:val="Hyperlink"/>
            <w:rFonts w:ascii="Museo Sans 300" w:hAnsi="Museo Sans 300"/>
          </w:rPr>
          <w:t>nikie@nc-uk.org</w:t>
        </w:r>
      </w:hyperlink>
      <w:r w:rsidR="00AE6D95">
        <w:rPr>
          <w:rFonts w:ascii="Museo Sans 300" w:hAnsi="Museo Sans 300"/>
        </w:rPr>
        <w:t xml:space="preserve"> </w:t>
      </w:r>
    </w:p>
    <w:p w14:paraId="41F78B8D" w14:textId="77777777" w:rsidR="00AA02D7" w:rsidRPr="00A034D2" w:rsidRDefault="00AA02D7" w:rsidP="00A034D2">
      <w:pPr>
        <w:rPr>
          <w:rFonts w:ascii="Museo Sans 300" w:hAnsi="Museo Sans 300"/>
        </w:rPr>
      </w:pPr>
    </w:p>
    <w:p w14:paraId="632A9B46" w14:textId="77777777" w:rsidR="00A034D2" w:rsidRPr="00A034D2" w:rsidRDefault="00A034D2" w:rsidP="00A034D2">
      <w:pPr>
        <w:rPr>
          <w:rFonts w:ascii="Museo Sans 300" w:hAnsi="Museo Sans 300"/>
        </w:rPr>
      </w:pPr>
      <w:r w:rsidRPr="00A034D2">
        <w:rPr>
          <w:rFonts w:ascii="Museo Sans 300" w:hAnsi="Museo Sans 300"/>
        </w:rPr>
        <w:lastRenderedPageBreak/>
        <w:t>Thank you in advance for all your help.</w:t>
      </w:r>
    </w:p>
    <w:p w14:paraId="7493B1A8" w14:textId="77777777" w:rsidR="00A034D2" w:rsidRPr="00A034D2" w:rsidRDefault="00A034D2" w:rsidP="00A034D2">
      <w:pPr>
        <w:rPr>
          <w:rFonts w:ascii="Museo Sans 300" w:hAnsi="Museo Sans 300"/>
          <w:b/>
          <w:bCs/>
          <w:color w:val="FF0000"/>
        </w:rPr>
      </w:pPr>
      <w:r w:rsidRPr="00A034D2">
        <w:rPr>
          <w:rFonts w:ascii="Museo Sans 300" w:hAnsi="Museo Sans 300"/>
          <w:b/>
          <w:bCs/>
          <w:color w:val="FF0000"/>
        </w:rPr>
        <w:t>(Name and postcode)</w:t>
      </w:r>
    </w:p>
    <w:p w14:paraId="1F0F8A1E" w14:textId="2AC3BFA8" w:rsidR="00F911B2" w:rsidRDefault="00A034D2" w:rsidP="00AA02D7">
      <w:pPr>
        <w:rPr>
          <w:rFonts w:ascii="Museo Sans 300" w:hAnsi="Museo Sans 300"/>
          <w:b/>
          <w:bCs/>
          <w:color w:val="FF0000"/>
        </w:rPr>
      </w:pPr>
      <w:r w:rsidRPr="00A034D2">
        <w:rPr>
          <w:rFonts w:ascii="Museo Sans 300" w:hAnsi="Museo Sans 300"/>
          <w:b/>
          <w:bCs/>
          <w:color w:val="FF0000"/>
        </w:rPr>
        <w:t xml:space="preserve">(It is important you include your postcode so that </w:t>
      </w:r>
      <w:r w:rsidR="00E36343">
        <w:rPr>
          <w:rFonts w:ascii="Museo Sans 300" w:hAnsi="Museo Sans 300"/>
          <w:b/>
          <w:bCs/>
          <w:color w:val="FF0000"/>
        </w:rPr>
        <w:t>your</w:t>
      </w:r>
      <w:r w:rsidRPr="00A034D2">
        <w:rPr>
          <w:rFonts w:ascii="Museo Sans 300" w:hAnsi="Museo Sans 300"/>
          <w:b/>
          <w:bCs/>
          <w:color w:val="FF0000"/>
        </w:rPr>
        <w:t xml:space="preserve"> </w:t>
      </w:r>
      <w:r w:rsidR="00E36343" w:rsidRPr="00E36343">
        <w:rPr>
          <w:rFonts w:ascii="Museo Sans 300" w:hAnsi="Museo Sans 300"/>
          <w:b/>
          <w:bCs/>
          <w:color w:val="FF0000"/>
        </w:rPr>
        <w:t>MP/MSP/MLA/MS</w:t>
      </w:r>
      <w:r w:rsidRPr="00A034D2">
        <w:rPr>
          <w:rFonts w:ascii="Museo Sans 300" w:hAnsi="Museo Sans 300"/>
          <w:b/>
          <w:bCs/>
          <w:color w:val="FF0000"/>
        </w:rPr>
        <w:t xml:space="preserve"> knows you are their constituent)</w:t>
      </w:r>
      <w:r>
        <w:rPr>
          <w:rFonts w:ascii="Museo Sans 300" w:hAnsi="Museo Sans 300"/>
          <w:b/>
          <w:bCs/>
          <w:color w:val="FF0000"/>
        </w:rPr>
        <w:t xml:space="preserve">. </w:t>
      </w:r>
    </w:p>
    <w:p w14:paraId="7644F1A9" w14:textId="348B70C8" w:rsidR="00AA02D7" w:rsidRPr="00AA02D7" w:rsidRDefault="00AA02D7" w:rsidP="00AA02D7">
      <w:pPr>
        <w:rPr>
          <w:rFonts w:ascii="Museo Sans 300" w:hAnsi="Museo Sans 300"/>
          <w:color w:val="000000" w:themeColor="text1"/>
        </w:rPr>
      </w:pPr>
      <w:r w:rsidRPr="00AA02D7">
        <w:rPr>
          <w:rFonts w:ascii="Museo Sans 300" w:hAnsi="Museo Sans 300"/>
          <w:color w:val="000000" w:themeColor="text1"/>
        </w:rPr>
        <w:t>References:</w:t>
      </w:r>
    </w:p>
    <w:p w14:paraId="33E7764E" w14:textId="77777777" w:rsidR="00AA02D7" w:rsidRPr="00AA02D7" w:rsidRDefault="00AA02D7" w:rsidP="00AA02D7">
      <w:pPr>
        <w:numPr>
          <w:ilvl w:val="0"/>
          <w:numId w:val="2"/>
        </w:numPr>
        <w:rPr>
          <w:rFonts w:ascii="Museo Sans 300" w:hAnsi="Museo Sans 300"/>
          <w:color w:val="000000" w:themeColor="text1"/>
        </w:rPr>
      </w:pPr>
      <w:r w:rsidRPr="00AA02D7">
        <w:rPr>
          <w:rFonts w:ascii="Museo Sans 300" w:hAnsi="Museo Sans 300"/>
          <w:color w:val="000000" w:themeColor="text1"/>
        </w:rPr>
        <w:t xml:space="preserve">White et al (2022) Incidence and survival of neuroendocrine neoplasia in England 1995-2018: A retrospective, population-based study. Lancet Reg Health Europe;23: </w:t>
      </w:r>
      <w:hyperlink r:id="rId7" w:history="1">
        <w:r w:rsidRPr="00AA02D7">
          <w:rPr>
            <w:rStyle w:val="Hyperlink"/>
            <w:rFonts w:ascii="Museo Sans 300" w:hAnsi="Museo Sans 300"/>
            <w:color w:val="000000" w:themeColor="text1"/>
          </w:rPr>
          <w:t>https://www.ncbi.nlm.nih.gov/pmc/articles/PMC9513765/</w:t>
        </w:r>
      </w:hyperlink>
    </w:p>
    <w:p w14:paraId="51B25272" w14:textId="77777777" w:rsidR="00AA02D7" w:rsidRPr="00AA02D7" w:rsidRDefault="00AA02D7" w:rsidP="00AA02D7">
      <w:pPr>
        <w:numPr>
          <w:ilvl w:val="0"/>
          <w:numId w:val="2"/>
        </w:numPr>
        <w:rPr>
          <w:rFonts w:ascii="Museo Sans 300" w:hAnsi="Museo Sans 300"/>
          <w:color w:val="000000" w:themeColor="text1"/>
        </w:rPr>
      </w:pPr>
      <w:r w:rsidRPr="00AA02D7">
        <w:rPr>
          <w:rFonts w:ascii="Museo Sans 300" w:hAnsi="Museo Sans 300"/>
          <w:color w:val="000000" w:themeColor="text1"/>
        </w:rPr>
        <w:t xml:space="preserve">PSGBI Position Statement June 2024: </w:t>
      </w:r>
      <w:hyperlink r:id="rId8" w:history="1">
        <w:r w:rsidRPr="00AA02D7">
          <w:rPr>
            <w:rStyle w:val="Hyperlink"/>
            <w:rFonts w:ascii="Museo Sans 300" w:hAnsi="Museo Sans 300"/>
            <w:color w:val="000000" w:themeColor="text1"/>
          </w:rPr>
          <w:t>https://www.psgbi.org/position-statement-pert-shortage/</w:t>
        </w:r>
      </w:hyperlink>
      <w:r w:rsidRPr="00AA02D7">
        <w:rPr>
          <w:rFonts w:ascii="Museo Sans 300" w:hAnsi="Museo Sans 300"/>
          <w:color w:val="000000" w:themeColor="text1"/>
        </w:rPr>
        <w:t xml:space="preserve"> </w:t>
      </w:r>
    </w:p>
    <w:p w14:paraId="4111BD86" w14:textId="77777777" w:rsidR="00AA02D7" w:rsidRPr="00AA02D7" w:rsidRDefault="00AA02D7" w:rsidP="00AA02D7">
      <w:pPr>
        <w:numPr>
          <w:ilvl w:val="0"/>
          <w:numId w:val="2"/>
        </w:numPr>
        <w:rPr>
          <w:rFonts w:ascii="Museo Sans 300" w:hAnsi="Museo Sans 300"/>
          <w:color w:val="000000" w:themeColor="text1"/>
        </w:rPr>
      </w:pPr>
      <w:r w:rsidRPr="00AA02D7">
        <w:rPr>
          <w:rFonts w:ascii="Museo Sans 300" w:hAnsi="Museo Sans 300"/>
          <w:color w:val="000000" w:themeColor="text1"/>
        </w:rPr>
        <w:t xml:space="preserve">Pancreatic Exocrine Insufficiency (PEI) &amp; Pancreatic Enzyme Replacement Therapy (PERT): </w:t>
      </w:r>
      <w:hyperlink r:id="rId9" w:history="1">
        <w:r w:rsidRPr="00AA02D7">
          <w:rPr>
            <w:rStyle w:val="Hyperlink"/>
            <w:rFonts w:ascii="Museo Sans 300" w:hAnsi="Museo Sans 300"/>
            <w:color w:val="000000" w:themeColor="text1"/>
          </w:rPr>
          <w:t>https://www.neuroendocrinecancer.org.uk/pancreas-pei-pert/</w:t>
        </w:r>
      </w:hyperlink>
      <w:r w:rsidRPr="00AA02D7">
        <w:rPr>
          <w:rFonts w:ascii="Museo Sans 300" w:hAnsi="Museo Sans 300"/>
          <w:color w:val="000000" w:themeColor="text1"/>
        </w:rPr>
        <w:t xml:space="preserve">. </w:t>
      </w:r>
    </w:p>
    <w:p w14:paraId="60A09CE9" w14:textId="77777777" w:rsidR="00AA02D7" w:rsidRDefault="00AA02D7" w:rsidP="00AA02D7">
      <w:pPr>
        <w:numPr>
          <w:ilvl w:val="0"/>
          <w:numId w:val="2"/>
        </w:numPr>
        <w:rPr>
          <w:rFonts w:ascii="Museo Sans 300" w:hAnsi="Museo Sans 300"/>
          <w:color w:val="000000" w:themeColor="text1"/>
        </w:rPr>
      </w:pPr>
      <w:r w:rsidRPr="00AA02D7">
        <w:rPr>
          <w:rFonts w:ascii="Museo Sans 300" w:hAnsi="Museo Sans 300"/>
          <w:color w:val="000000" w:themeColor="text1"/>
        </w:rPr>
        <w:t xml:space="preserve">Phillips et al (2021) Consensus for the management of pancreatic exocrine insufficiency: UK practical guidelines. BMJ Open Gastroenterology: </w:t>
      </w:r>
      <w:hyperlink r:id="rId10" w:history="1">
        <w:r w:rsidRPr="00AA02D7">
          <w:rPr>
            <w:rStyle w:val="Hyperlink"/>
            <w:rFonts w:ascii="Museo Sans 300" w:hAnsi="Museo Sans 300"/>
            <w:color w:val="000000" w:themeColor="text1"/>
          </w:rPr>
          <w:t>https://www.ncbi.nlm.nih.gov/pmc/articles/PMC8212181/</w:t>
        </w:r>
      </w:hyperlink>
    </w:p>
    <w:p w14:paraId="206F190A" w14:textId="77777777" w:rsidR="00AA02D7" w:rsidRPr="00AA02D7" w:rsidRDefault="00AA02D7" w:rsidP="00AA02D7">
      <w:pPr>
        <w:numPr>
          <w:ilvl w:val="0"/>
          <w:numId w:val="2"/>
        </w:numPr>
        <w:rPr>
          <w:rFonts w:ascii="Museo Sans 300" w:hAnsi="Museo Sans 300"/>
          <w:color w:val="000000" w:themeColor="text1"/>
        </w:rPr>
      </w:pPr>
      <w:r w:rsidRPr="00AA02D7">
        <w:rPr>
          <w:rFonts w:ascii="Museo Sans 300" w:hAnsi="Museo Sans 300"/>
          <w:color w:val="000000" w:themeColor="text1"/>
        </w:rPr>
        <w:t xml:space="preserve">Clement et al (2019) Nutritional and vitamin status in patients with neuroendocrine neoplasms. World J Gastroenterology: </w:t>
      </w:r>
      <w:hyperlink r:id="rId11" w:history="1">
        <w:r w:rsidRPr="00AA02D7">
          <w:rPr>
            <w:rStyle w:val="Hyperlink"/>
            <w:rFonts w:ascii="Museo Sans 300" w:hAnsi="Museo Sans 300"/>
          </w:rPr>
          <w:t>https://pubmed.ncbi.nlm.nih.gov/30886501/</w:t>
        </w:r>
      </w:hyperlink>
      <w:r w:rsidRPr="00AA02D7">
        <w:rPr>
          <w:rFonts w:ascii="Museo Sans 300" w:hAnsi="Museo Sans 300"/>
          <w:color w:val="000000" w:themeColor="text1"/>
        </w:rPr>
        <w:t xml:space="preserve"> </w:t>
      </w:r>
    </w:p>
    <w:p w14:paraId="0DE3F374" w14:textId="77777777" w:rsidR="00AA02D7" w:rsidRPr="00AA02D7" w:rsidRDefault="00AA02D7" w:rsidP="00AA02D7">
      <w:pPr>
        <w:ind w:left="720"/>
        <w:rPr>
          <w:rFonts w:ascii="Museo Sans 300" w:hAnsi="Museo Sans 300"/>
          <w:color w:val="000000" w:themeColor="text1"/>
        </w:rPr>
      </w:pPr>
    </w:p>
    <w:p w14:paraId="1821D285" w14:textId="77777777" w:rsidR="00AA02D7" w:rsidRPr="00AA02D7" w:rsidRDefault="00AA02D7" w:rsidP="00AA02D7">
      <w:pPr>
        <w:rPr>
          <w:rFonts w:ascii="Museo Sans 300" w:hAnsi="Museo Sans 300"/>
          <w:b/>
          <w:bCs/>
          <w:color w:val="FF0000"/>
        </w:rPr>
      </w:pPr>
    </w:p>
    <w:sectPr w:rsidR="00AA02D7" w:rsidRPr="00AA0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useo Sans 300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2782996"/>
    <w:multiLevelType w:val="hybridMultilevel"/>
    <w:tmpl w:val="8A0C6824"/>
    <w:lvl w:ilvl="0" w:tplc="0E7883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330730">
    <w:abstractNumId w:val="1"/>
  </w:num>
  <w:num w:numId="2" w16cid:durableId="171156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D2"/>
    <w:rsid w:val="00187913"/>
    <w:rsid w:val="00310E80"/>
    <w:rsid w:val="003749B1"/>
    <w:rsid w:val="003B6271"/>
    <w:rsid w:val="003F3C09"/>
    <w:rsid w:val="00466D85"/>
    <w:rsid w:val="004F727B"/>
    <w:rsid w:val="0059704B"/>
    <w:rsid w:val="005F0A19"/>
    <w:rsid w:val="0060596D"/>
    <w:rsid w:val="006C20E7"/>
    <w:rsid w:val="006F7D30"/>
    <w:rsid w:val="008442B6"/>
    <w:rsid w:val="009B761F"/>
    <w:rsid w:val="00A034D2"/>
    <w:rsid w:val="00AA02D7"/>
    <w:rsid w:val="00AE6D95"/>
    <w:rsid w:val="00C266D8"/>
    <w:rsid w:val="00E36343"/>
    <w:rsid w:val="00F9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12A1"/>
  <w15:chartTrackingRefBased/>
  <w15:docId w15:val="{F8F20948-D260-4694-8C7D-FB5B1836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4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4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4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4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4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4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4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4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4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4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4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4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4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34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gbi.org/position-statement-pert-shortag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951376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ie@nc-uk.org" TargetMode="External"/><Relationship Id="rId11" Type="http://schemas.openxmlformats.org/officeDocument/2006/relationships/hyperlink" Target="https://pubmed.ncbi.nlm.nih.gov/30886501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ncbi.nlm.nih.gov/pmc/articles/PMC82121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uroendocrinecancer.org.uk/pancreas-pei-pe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PARKIN</dc:creator>
  <cp:keywords/>
  <dc:description/>
  <cp:lastModifiedBy>Nikie Jervis</cp:lastModifiedBy>
  <cp:revision>5</cp:revision>
  <dcterms:created xsi:type="dcterms:W3CDTF">2024-10-08T13:32:00Z</dcterms:created>
  <dcterms:modified xsi:type="dcterms:W3CDTF">2024-10-09T10:31:00Z</dcterms:modified>
</cp:coreProperties>
</file>